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FB" w:rsidRPr="005356DB" w:rsidRDefault="00DF5CFB" w:rsidP="00DF5CFB">
      <w:pPr>
        <w:spacing w:after="120"/>
        <w:jc w:val="center"/>
        <w:rPr>
          <w:rFonts w:ascii="Arial" w:hAnsi="Arial" w:cs="Arial"/>
          <w:b/>
          <w:sz w:val="21"/>
          <w:szCs w:val="21"/>
        </w:rPr>
      </w:pPr>
      <w:r w:rsidRPr="005356DB">
        <w:rPr>
          <w:rFonts w:ascii="Arial" w:hAnsi="Arial" w:cs="Arial"/>
          <w:b/>
          <w:sz w:val="21"/>
          <w:szCs w:val="21"/>
        </w:rPr>
        <w:t xml:space="preserve">DICHIARAZIONE </w:t>
      </w:r>
      <w:proofErr w:type="spellStart"/>
      <w:r w:rsidRPr="005356DB">
        <w:rPr>
          <w:rFonts w:ascii="Arial" w:hAnsi="Arial" w:cs="Arial"/>
          <w:b/>
          <w:sz w:val="21"/>
          <w:szCs w:val="21"/>
        </w:rPr>
        <w:t>DI</w:t>
      </w:r>
      <w:proofErr w:type="spellEnd"/>
      <w:r w:rsidRPr="005356DB">
        <w:rPr>
          <w:rFonts w:ascii="Arial" w:hAnsi="Arial" w:cs="Arial"/>
          <w:b/>
          <w:sz w:val="21"/>
          <w:szCs w:val="21"/>
        </w:rPr>
        <w:t xml:space="preserve"> INSUSSISTENZA </w:t>
      </w:r>
      <w:proofErr w:type="spellStart"/>
      <w:r w:rsidRPr="005356DB">
        <w:rPr>
          <w:rFonts w:ascii="Arial" w:hAnsi="Arial" w:cs="Arial"/>
          <w:b/>
          <w:sz w:val="21"/>
          <w:szCs w:val="21"/>
        </w:rPr>
        <w:t>DI</w:t>
      </w:r>
      <w:proofErr w:type="spellEnd"/>
      <w:r w:rsidRPr="005356DB">
        <w:rPr>
          <w:rFonts w:ascii="Arial" w:hAnsi="Arial" w:cs="Arial"/>
          <w:b/>
          <w:sz w:val="21"/>
          <w:szCs w:val="21"/>
        </w:rPr>
        <w:t xml:space="preserve"> CAUSE </w:t>
      </w:r>
      <w:proofErr w:type="spellStart"/>
      <w:r w:rsidRPr="005356DB">
        <w:rPr>
          <w:rFonts w:ascii="Arial" w:hAnsi="Arial" w:cs="Arial"/>
          <w:b/>
          <w:sz w:val="21"/>
          <w:szCs w:val="21"/>
        </w:rPr>
        <w:t>DI</w:t>
      </w:r>
      <w:proofErr w:type="spellEnd"/>
      <w:r w:rsidRPr="005356DB">
        <w:rPr>
          <w:rFonts w:ascii="Arial" w:hAnsi="Arial" w:cs="Arial"/>
          <w:b/>
          <w:sz w:val="21"/>
          <w:szCs w:val="21"/>
        </w:rPr>
        <w:t xml:space="preserve"> INCONFERIBILITA’ ED INCOMPATIBILITA’ E </w:t>
      </w:r>
      <w:proofErr w:type="spellStart"/>
      <w:r w:rsidRPr="005356DB">
        <w:rPr>
          <w:rFonts w:ascii="Arial" w:hAnsi="Arial" w:cs="Arial"/>
          <w:b/>
          <w:sz w:val="21"/>
          <w:szCs w:val="21"/>
        </w:rPr>
        <w:t>DI</w:t>
      </w:r>
      <w:proofErr w:type="spellEnd"/>
      <w:r w:rsidRPr="005356DB">
        <w:rPr>
          <w:rFonts w:ascii="Arial" w:hAnsi="Arial" w:cs="Arial"/>
          <w:b/>
          <w:sz w:val="21"/>
          <w:szCs w:val="21"/>
        </w:rPr>
        <w:t xml:space="preserve"> ASSENZA </w:t>
      </w:r>
      <w:proofErr w:type="spellStart"/>
      <w:r w:rsidRPr="005356DB">
        <w:rPr>
          <w:rFonts w:ascii="Arial" w:hAnsi="Arial" w:cs="Arial"/>
          <w:b/>
          <w:sz w:val="21"/>
          <w:szCs w:val="21"/>
        </w:rPr>
        <w:t>DI</w:t>
      </w:r>
      <w:proofErr w:type="spellEnd"/>
      <w:r w:rsidRPr="005356DB">
        <w:rPr>
          <w:rFonts w:ascii="Arial" w:hAnsi="Arial" w:cs="Arial"/>
          <w:b/>
          <w:sz w:val="21"/>
          <w:szCs w:val="21"/>
        </w:rPr>
        <w:t xml:space="preserve"> POTENZIALI CONFLITTI </w:t>
      </w:r>
      <w:proofErr w:type="spellStart"/>
      <w:r w:rsidRPr="005356DB">
        <w:rPr>
          <w:rFonts w:ascii="Arial" w:hAnsi="Arial" w:cs="Arial"/>
          <w:b/>
          <w:sz w:val="21"/>
          <w:szCs w:val="21"/>
        </w:rPr>
        <w:t>DI</w:t>
      </w:r>
      <w:proofErr w:type="spellEnd"/>
      <w:r w:rsidRPr="005356DB">
        <w:rPr>
          <w:rFonts w:ascii="Arial" w:hAnsi="Arial" w:cs="Arial"/>
          <w:b/>
          <w:sz w:val="21"/>
          <w:szCs w:val="21"/>
        </w:rPr>
        <w:t xml:space="preserve"> INTERESSE</w:t>
      </w:r>
    </w:p>
    <w:p w:rsidR="00DF5CFB" w:rsidRDefault="00DF5CFB" w:rsidP="00DF5CFB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DF5CFB">
        <w:rPr>
          <w:rFonts w:ascii="Arial" w:hAnsi="Arial" w:cs="Arial"/>
          <w:sz w:val="18"/>
          <w:szCs w:val="18"/>
        </w:rPr>
        <w:t xml:space="preserve">ai sensi del </w:t>
      </w:r>
      <w:proofErr w:type="spellStart"/>
      <w:r w:rsidRPr="00DF5CFB">
        <w:rPr>
          <w:rFonts w:ascii="Arial" w:hAnsi="Arial" w:cs="Arial"/>
          <w:sz w:val="18"/>
          <w:szCs w:val="18"/>
        </w:rPr>
        <w:t>D.Lgs.</w:t>
      </w:r>
      <w:proofErr w:type="spellEnd"/>
      <w:r w:rsidRPr="00DF5CFB">
        <w:rPr>
          <w:rFonts w:ascii="Arial" w:hAnsi="Arial" w:cs="Arial"/>
          <w:sz w:val="18"/>
          <w:szCs w:val="18"/>
        </w:rPr>
        <w:t xml:space="preserve"> 08</w:t>
      </w:r>
      <w:r>
        <w:rPr>
          <w:rFonts w:ascii="Arial" w:hAnsi="Arial" w:cs="Arial"/>
          <w:sz w:val="18"/>
          <w:szCs w:val="18"/>
        </w:rPr>
        <w:t>/</w:t>
      </w:r>
      <w:r w:rsidRPr="00DF5CFB">
        <w:rPr>
          <w:rFonts w:ascii="Arial" w:hAnsi="Arial" w:cs="Arial"/>
          <w:sz w:val="18"/>
          <w:szCs w:val="18"/>
        </w:rPr>
        <w:t>04</w:t>
      </w:r>
      <w:r>
        <w:rPr>
          <w:rFonts w:ascii="Arial" w:hAnsi="Arial" w:cs="Arial"/>
          <w:sz w:val="18"/>
          <w:szCs w:val="18"/>
        </w:rPr>
        <w:t>/</w:t>
      </w:r>
      <w:r w:rsidRPr="00DF5CFB">
        <w:rPr>
          <w:rFonts w:ascii="Arial" w:hAnsi="Arial" w:cs="Arial"/>
          <w:sz w:val="18"/>
          <w:szCs w:val="18"/>
        </w:rPr>
        <w:t>2013 n. 39 (in G.U. n. 92 del 19</w:t>
      </w:r>
      <w:r>
        <w:rPr>
          <w:rFonts w:ascii="Arial" w:hAnsi="Arial" w:cs="Arial"/>
          <w:sz w:val="18"/>
          <w:szCs w:val="18"/>
        </w:rPr>
        <w:t>/</w:t>
      </w:r>
      <w:r w:rsidRPr="00DF5CFB">
        <w:rPr>
          <w:rFonts w:ascii="Arial" w:hAnsi="Arial" w:cs="Arial"/>
          <w:sz w:val="18"/>
          <w:szCs w:val="18"/>
        </w:rPr>
        <w:t>04</w:t>
      </w:r>
      <w:r>
        <w:rPr>
          <w:rFonts w:ascii="Arial" w:hAnsi="Arial" w:cs="Arial"/>
          <w:sz w:val="18"/>
          <w:szCs w:val="18"/>
        </w:rPr>
        <w:t>/</w:t>
      </w:r>
      <w:r w:rsidRPr="00DF5CFB">
        <w:rPr>
          <w:rFonts w:ascii="Arial" w:hAnsi="Arial" w:cs="Arial"/>
          <w:sz w:val="18"/>
          <w:szCs w:val="18"/>
        </w:rPr>
        <w:t>2013, in vigore dal 04</w:t>
      </w:r>
      <w:r>
        <w:rPr>
          <w:rFonts w:ascii="Arial" w:hAnsi="Arial" w:cs="Arial"/>
          <w:sz w:val="18"/>
          <w:szCs w:val="18"/>
        </w:rPr>
        <w:t>/</w:t>
      </w:r>
      <w:r w:rsidRPr="00DF5CFB">
        <w:rPr>
          <w:rFonts w:ascii="Arial" w:hAnsi="Arial" w:cs="Arial"/>
          <w:sz w:val="18"/>
          <w:szCs w:val="18"/>
        </w:rPr>
        <w:t>05</w:t>
      </w:r>
      <w:r>
        <w:rPr>
          <w:rFonts w:ascii="Arial" w:hAnsi="Arial" w:cs="Arial"/>
          <w:sz w:val="18"/>
          <w:szCs w:val="18"/>
        </w:rPr>
        <w:t>/</w:t>
      </w:r>
      <w:r w:rsidRPr="00DF5CFB">
        <w:rPr>
          <w:rFonts w:ascii="Arial" w:hAnsi="Arial" w:cs="Arial"/>
          <w:sz w:val="18"/>
          <w:szCs w:val="18"/>
        </w:rPr>
        <w:t>2013) “</w:t>
      </w:r>
      <w:r w:rsidRPr="00DF5CFB">
        <w:rPr>
          <w:rFonts w:ascii="Arial" w:hAnsi="Arial" w:cs="Arial"/>
          <w:i/>
          <w:sz w:val="18"/>
          <w:szCs w:val="18"/>
        </w:rPr>
        <w:t xml:space="preserve">Disposizioni in materia di </w:t>
      </w:r>
      <w:proofErr w:type="spellStart"/>
      <w:r w:rsidRPr="00DF5CFB">
        <w:rPr>
          <w:rFonts w:ascii="Arial" w:hAnsi="Arial" w:cs="Arial"/>
          <w:i/>
          <w:sz w:val="18"/>
          <w:szCs w:val="18"/>
        </w:rPr>
        <w:t>inconferibilità</w:t>
      </w:r>
      <w:proofErr w:type="spellEnd"/>
      <w:r w:rsidRPr="00DF5CFB">
        <w:rPr>
          <w:rFonts w:ascii="Arial" w:hAnsi="Arial" w:cs="Arial"/>
          <w:i/>
          <w:sz w:val="18"/>
          <w:szCs w:val="18"/>
        </w:rPr>
        <w:t xml:space="preserve"> e incompatibilità di incarichi presso le pubbliche amministrazioni e presso gli enti privati in controllo pubblico, a norma dell’art. 1, commi 49 e 50, della legge 06/11/2012, n 190</w:t>
      </w:r>
      <w:r w:rsidRPr="00DF5CFB">
        <w:rPr>
          <w:rFonts w:ascii="Arial" w:hAnsi="Arial" w:cs="Arial"/>
          <w:sz w:val="18"/>
          <w:szCs w:val="18"/>
        </w:rPr>
        <w:t xml:space="preserve">” e del </w:t>
      </w:r>
      <w:proofErr w:type="spellStart"/>
      <w:r w:rsidRPr="00DF5CFB">
        <w:rPr>
          <w:rFonts w:ascii="Arial" w:hAnsi="Arial" w:cs="Arial"/>
          <w:sz w:val="18"/>
          <w:szCs w:val="18"/>
        </w:rPr>
        <w:t>D.Lgs.</w:t>
      </w:r>
      <w:proofErr w:type="spellEnd"/>
      <w:r w:rsidRPr="00DF5CFB">
        <w:rPr>
          <w:rFonts w:ascii="Arial" w:hAnsi="Arial" w:cs="Arial"/>
          <w:sz w:val="18"/>
          <w:szCs w:val="18"/>
        </w:rPr>
        <w:t xml:space="preserve"> 30</w:t>
      </w:r>
      <w:r>
        <w:rPr>
          <w:rFonts w:ascii="Arial" w:hAnsi="Arial" w:cs="Arial"/>
          <w:sz w:val="18"/>
          <w:szCs w:val="18"/>
        </w:rPr>
        <w:t>/</w:t>
      </w:r>
      <w:r w:rsidRPr="00DF5CFB">
        <w:rPr>
          <w:rFonts w:ascii="Arial" w:hAnsi="Arial" w:cs="Arial"/>
          <w:sz w:val="18"/>
          <w:szCs w:val="18"/>
        </w:rPr>
        <w:t>03</w:t>
      </w:r>
      <w:r>
        <w:rPr>
          <w:rFonts w:ascii="Arial" w:hAnsi="Arial" w:cs="Arial"/>
          <w:sz w:val="18"/>
          <w:szCs w:val="18"/>
        </w:rPr>
        <w:t>/</w:t>
      </w:r>
      <w:r w:rsidRPr="00DF5CFB">
        <w:rPr>
          <w:rFonts w:ascii="Arial" w:hAnsi="Arial" w:cs="Arial"/>
          <w:sz w:val="18"/>
          <w:szCs w:val="18"/>
        </w:rPr>
        <w:t>2001 n. 165 “</w:t>
      </w:r>
      <w:r w:rsidRPr="00DF5CFB">
        <w:rPr>
          <w:rFonts w:ascii="Arial" w:hAnsi="Arial" w:cs="Arial"/>
          <w:i/>
          <w:sz w:val="18"/>
          <w:szCs w:val="18"/>
        </w:rPr>
        <w:t>Norme generali sull’ordinamento del lavoro alle dipendenze delle amministrazioni pubbliche</w:t>
      </w:r>
      <w:r w:rsidRPr="00DF5CFB">
        <w:rPr>
          <w:rFonts w:ascii="Arial" w:hAnsi="Arial" w:cs="Arial"/>
          <w:sz w:val="18"/>
          <w:szCs w:val="18"/>
        </w:rPr>
        <w:t>”.</w:t>
      </w:r>
    </w:p>
    <w:p w:rsidR="00DF5CFB" w:rsidRPr="00DF5CFB" w:rsidRDefault="00DF5CFB" w:rsidP="00DF5CFB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DF5CFB" w:rsidRPr="005356DB" w:rsidRDefault="00DF5CFB" w:rsidP="005356DB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5356DB">
        <w:rPr>
          <w:rFonts w:ascii="Arial" w:hAnsi="Arial" w:cs="Arial"/>
          <w:b/>
          <w:sz w:val="21"/>
          <w:szCs w:val="21"/>
        </w:rPr>
        <w:t xml:space="preserve">DICHIARAZIONE SOSTITUTIVA DELL’ATTO </w:t>
      </w:r>
      <w:proofErr w:type="spellStart"/>
      <w:r w:rsidRPr="005356DB">
        <w:rPr>
          <w:rFonts w:ascii="Arial" w:hAnsi="Arial" w:cs="Arial"/>
          <w:b/>
          <w:sz w:val="21"/>
          <w:szCs w:val="21"/>
        </w:rPr>
        <w:t>DI</w:t>
      </w:r>
      <w:proofErr w:type="spellEnd"/>
      <w:r w:rsidRPr="005356DB">
        <w:rPr>
          <w:rFonts w:ascii="Arial" w:hAnsi="Arial" w:cs="Arial"/>
          <w:b/>
          <w:sz w:val="21"/>
          <w:szCs w:val="21"/>
        </w:rPr>
        <w:t xml:space="preserve"> NOTORIETA’</w:t>
      </w:r>
    </w:p>
    <w:p w:rsidR="00DF5CFB" w:rsidRPr="00DF5CFB" w:rsidRDefault="00DF5CFB" w:rsidP="00DF5CFB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DF5CFB">
        <w:rPr>
          <w:rFonts w:ascii="Arial" w:hAnsi="Arial" w:cs="Arial"/>
          <w:sz w:val="18"/>
          <w:szCs w:val="18"/>
        </w:rPr>
        <w:t>(</w:t>
      </w:r>
      <w:r w:rsidRPr="00DF5CFB">
        <w:rPr>
          <w:rFonts w:ascii="Arial" w:hAnsi="Arial" w:cs="Arial"/>
          <w:i/>
          <w:sz w:val="18"/>
          <w:szCs w:val="18"/>
        </w:rPr>
        <w:t>Art. 47 - D.P.R. n. 445/2000</w:t>
      </w:r>
      <w:r w:rsidRPr="00DF5CFB">
        <w:rPr>
          <w:rFonts w:ascii="Arial" w:hAnsi="Arial" w:cs="Arial"/>
          <w:sz w:val="18"/>
          <w:szCs w:val="18"/>
        </w:rPr>
        <w:t>)</w:t>
      </w:r>
    </w:p>
    <w:p w:rsidR="00DF5CFB" w:rsidRDefault="00DF5CFB" w:rsidP="00DF5CF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F5CFB" w:rsidRDefault="00DF5CFB" w:rsidP="00DF5CF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5CFB">
        <w:rPr>
          <w:rFonts w:ascii="Arial" w:hAnsi="Arial" w:cs="Arial"/>
          <w:sz w:val="20"/>
          <w:szCs w:val="20"/>
        </w:rPr>
        <w:t>Il</w:t>
      </w:r>
      <w:r w:rsidR="00721A34">
        <w:rPr>
          <w:rFonts w:ascii="Arial" w:hAnsi="Arial" w:cs="Arial"/>
          <w:sz w:val="20"/>
          <w:szCs w:val="20"/>
        </w:rPr>
        <w:t>/La</w:t>
      </w:r>
      <w:r w:rsidRPr="00DF5CFB">
        <w:rPr>
          <w:rFonts w:ascii="Arial" w:hAnsi="Arial" w:cs="Arial"/>
          <w:sz w:val="20"/>
          <w:szCs w:val="20"/>
        </w:rPr>
        <w:t xml:space="preserve"> sottoscritto</w:t>
      </w:r>
      <w:r w:rsidR="00721A34">
        <w:rPr>
          <w:rFonts w:ascii="Arial" w:hAnsi="Arial" w:cs="Arial"/>
          <w:sz w:val="20"/>
          <w:szCs w:val="20"/>
        </w:rPr>
        <w:t>/a</w:t>
      </w:r>
      <w:r w:rsidRPr="00DF5C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1A34">
        <w:rPr>
          <w:rFonts w:ascii="Arial" w:hAnsi="Arial" w:cs="Arial"/>
          <w:sz w:val="20"/>
          <w:szCs w:val="20"/>
        </w:rPr>
        <w:t>……………………………</w:t>
      </w:r>
      <w:proofErr w:type="spellEnd"/>
      <w:r w:rsidR="00721A34">
        <w:rPr>
          <w:rFonts w:ascii="Arial" w:hAnsi="Arial" w:cs="Arial"/>
          <w:sz w:val="20"/>
          <w:szCs w:val="20"/>
        </w:rPr>
        <w:t xml:space="preserve">.., </w:t>
      </w:r>
      <w:r w:rsidRPr="00DF5CFB">
        <w:rPr>
          <w:rFonts w:ascii="Arial" w:hAnsi="Arial" w:cs="Arial"/>
          <w:sz w:val="20"/>
          <w:szCs w:val="20"/>
        </w:rPr>
        <w:t xml:space="preserve">in relazione all’incarico di </w:t>
      </w:r>
      <w:r w:rsidR="00721A34">
        <w:rPr>
          <w:rFonts w:ascii="Arial" w:hAnsi="Arial" w:cs="Arial"/>
          <w:sz w:val="20"/>
          <w:szCs w:val="20"/>
        </w:rPr>
        <w:t>Elevata Qualificazione</w:t>
      </w:r>
      <w:r>
        <w:rPr>
          <w:rFonts w:ascii="Arial" w:hAnsi="Arial" w:cs="Arial"/>
          <w:sz w:val="20"/>
          <w:szCs w:val="20"/>
        </w:rPr>
        <w:t xml:space="preserve"> </w:t>
      </w:r>
      <w:r w:rsidRPr="00DF5CFB">
        <w:rPr>
          <w:rFonts w:ascii="Arial" w:hAnsi="Arial" w:cs="Arial"/>
          <w:sz w:val="20"/>
          <w:szCs w:val="20"/>
        </w:rPr>
        <w:t>“</w:t>
      </w:r>
      <w:r w:rsidR="00721A34" w:rsidRPr="006C354B">
        <w:rPr>
          <w:rFonts w:ascii="Arial" w:hAnsi="Arial" w:cs="Arial"/>
          <w:bCs/>
          <w:i/>
          <w:sz w:val="20"/>
          <w:szCs w:val="20"/>
        </w:rPr>
        <w:t>Settore I Governo del Territorio e Sviluppo Economico – Servizio II Sviluppo Economico</w:t>
      </w:r>
      <w:r w:rsidRPr="00DF5CFB">
        <w:rPr>
          <w:rFonts w:ascii="Arial" w:hAnsi="Arial" w:cs="Arial"/>
          <w:sz w:val="20"/>
          <w:szCs w:val="20"/>
        </w:rPr>
        <w:t>”</w:t>
      </w:r>
      <w:r w:rsidR="005356DB">
        <w:rPr>
          <w:rFonts w:ascii="Arial" w:hAnsi="Arial" w:cs="Arial"/>
          <w:sz w:val="20"/>
          <w:szCs w:val="20"/>
        </w:rPr>
        <w:t>,</w:t>
      </w:r>
      <w:r w:rsidRPr="00DF5CFB">
        <w:rPr>
          <w:rFonts w:ascii="Arial" w:hAnsi="Arial" w:cs="Arial"/>
          <w:sz w:val="20"/>
          <w:szCs w:val="20"/>
        </w:rPr>
        <w:t xml:space="preserve"> istituita presso il Se</w:t>
      </w:r>
      <w:r>
        <w:rPr>
          <w:rFonts w:ascii="Arial" w:hAnsi="Arial" w:cs="Arial"/>
          <w:sz w:val="20"/>
          <w:szCs w:val="20"/>
        </w:rPr>
        <w:t>ttore I del Comune di Roseto degli Abruzzi,</w:t>
      </w:r>
    </w:p>
    <w:p w:rsidR="00DF5CFB" w:rsidRDefault="00DF5CFB" w:rsidP="00DF5CF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5CFB">
        <w:rPr>
          <w:rFonts w:ascii="Arial" w:hAnsi="Arial" w:cs="Arial"/>
          <w:sz w:val="20"/>
          <w:szCs w:val="20"/>
        </w:rPr>
        <w:t xml:space="preserve">Visti: </w:t>
      </w:r>
    </w:p>
    <w:p w:rsidR="00DF5CFB" w:rsidRPr="00DF5CFB" w:rsidRDefault="00DF5CFB" w:rsidP="008A1BC8">
      <w:pPr>
        <w:pStyle w:val="Paragrafoelenco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F5CFB">
        <w:rPr>
          <w:rFonts w:ascii="Arial" w:hAnsi="Arial" w:cs="Arial"/>
          <w:sz w:val="20"/>
          <w:szCs w:val="20"/>
        </w:rPr>
        <w:t xml:space="preserve">il </w:t>
      </w:r>
      <w:proofErr w:type="spellStart"/>
      <w:r w:rsidRPr="00DF5CFB">
        <w:rPr>
          <w:rFonts w:ascii="Arial" w:hAnsi="Arial" w:cs="Arial"/>
          <w:sz w:val="20"/>
          <w:szCs w:val="20"/>
        </w:rPr>
        <w:t>D.Lgs.</w:t>
      </w:r>
      <w:proofErr w:type="spellEnd"/>
      <w:r w:rsidRPr="00DF5CFB">
        <w:rPr>
          <w:rFonts w:ascii="Arial" w:hAnsi="Arial" w:cs="Arial"/>
          <w:sz w:val="20"/>
          <w:szCs w:val="20"/>
        </w:rPr>
        <w:t xml:space="preserve"> n. 39 del 08</w:t>
      </w:r>
      <w:r>
        <w:rPr>
          <w:rFonts w:ascii="Arial" w:hAnsi="Arial" w:cs="Arial"/>
          <w:sz w:val="20"/>
          <w:szCs w:val="20"/>
        </w:rPr>
        <w:t>/</w:t>
      </w:r>
      <w:r w:rsidRPr="00DF5CFB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>/2013, artt. 20 e 21;</w:t>
      </w:r>
    </w:p>
    <w:p w:rsidR="00DF5CFB" w:rsidRPr="00DF5CFB" w:rsidRDefault="00DF5CFB" w:rsidP="008A1BC8">
      <w:pPr>
        <w:pStyle w:val="Paragrafoelenco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F5CFB">
        <w:rPr>
          <w:rFonts w:ascii="Arial" w:hAnsi="Arial" w:cs="Arial"/>
          <w:sz w:val="20"/>
          <w:szCs w:val="20"/>
        </w:rPr>
        <w:t xml:space="preserve">il </w:t>
      </w:r>
      <w:proofErr w:type="spellStart"/>
      <w:r w:rsidRPr="00DF5CFB">
        <w:rPr>
          <w:rFonts w:ascii="Arial" w:hAnsi="Arial" w:cs="Arial"/>
          <w:sz w:val="20"/>
          <w:szCs w:val="20"/>
        </w:rPr>
        <w:t>D.Lgs.</w:t>
      </w:r>
      <w:proofErr w:type="spellEnd"/>
      <w:r w:rsidRPr="00DF5CFB">
        <w:rPr>
          <w:rFonts w:ascii="Arial" w:hAnsi="Arial" w:cs="Arial"/>
          <w:sz w:val="20"/>
          <w:szCs w:val="20"/>
        </w:rPr>
        <w:t xml:space="preserve"> n. 165 del 30</w:t>
      </w:r>
      <w:r>
        <w:rPr>
          <w:rFonts w:ascii="Arial" w:hAnsi="Arial" w:cs="Arial"/>
          <w:sz w:val="20"/>
          <w:szCs w:val="20"/>
        </w:rPr>
        <w:t>/</w:t>
      </w:r>
      <w:r w:rsidRPr="00DF5CFB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>/</w:t>
      </w:r>
      <w:r w:rsidRPr="00DF5CFB">
        <w:rPr>
          <w:rFonts w:ascii="Arial" w:hAnsi="Arial" w:cs="Arial"/>
          <w:sz w:val="20"/>
          <w:szCs w:val="20"/>
        </w:rPr>
        <w:t>2001 art. 53;</w:t>
      </w:r>
    </w:p>
    <w:p w:rsidR="00DF5CFB" w:rsidRPr="00DF5CFB" w:rsidRDefault="00DF5CFB" w:rsidP="008A1BC8">
      <w:pPr>
        <w:pStyle w:val="Paragrafoelenco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F5CFB">
        <w:rPr>
          <w:rFonts w:ascii="Arial" w:hAnsi="Arial" w:cs="Arial"/>
          <w:sz w:val="20"/>
          <w:szCs w:val="20"/>
        </w:rPr>
        <w:t>il D.P.R. n. 445 del 28</w:t>
      </w:r>
      <w:r>
        <w:rPr>
          <w:rFonts w:ascii="Arial" w:hAnsi="Arial" w:cs="Arial"/>
          <w:sz w:val="20"/>
          <w:szCs w:val="20"/>
        </w:rPr>
        <w:t>/</w:t>
      </w:r>
      <w:r w:rsidRPr="00DF5CFB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/</w:t>
      </w:r>
      <w:r w:rsidRPr="00DF5CFB">
        <w:rPr>
          <w:rFonts w:ascii="Arial" w:hAnsi="Arial" w:cs="Arial"/>
          <w:sz w:val="20"/>
          <w:szCs w:val="20"/>
        </w:rPr>
        <w:t>2000, art. 76;</w:t>
      </w:r>
    </w:p>
    <w:p w:rsidR="00DF5CFB" w:rsidRDefault="00DF5CFB" w:rsidP="00DF5CF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5CFB">
        <w:rPr>
          <w:rFonts w:ascii="Arial" w:hAnsi="Arial" w:cs="Arial"/>
          <w:sz w:val="20"/>
          <w:szCs w:val="20"/>
        </w:rPr>
        <w:t>consapevole delle sanzioni penali, in caso di dichiarazioni non veritiere, di formazione o uso di atti falsi, richiamate dall’art. 76 del D.P.R. 28</w:t>
      </w:r>
      <w:r>
        <w:rPr>
          <w:rFonts w:ascii="Arial" w:hAnsi="Arial" w:cs="Arial"/>
          <w:sz w:val="20"/>
          <w:szCs w:val="20"/>
        </w:rPr>
        <w:t>/</w:t>
      </w:r>
      <w:r w:rsidRPr="00DF5CFB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/</w:t>
      </w:r>
      <w:r w:rsidRPr="00DF5CFB">
        <w:rPr>
          <w:rFonts w:ascii="Arial" w:hAnsi="Arial" w:cs="Arial"/>
          <w:sz w:val="20"/>
          <w:szCs w:val="20"/>
        </w:rPr>
        <w:t xml:space="preserve">2000, n. 445 e delle conseguenze di cui all’art. 20, c. 5 del </w:t>
      </w:r>
      <w:proofErr w:type="spellStart"/>
      <w:r w:rsidRPr="00DF5CFB">
        <w:rPr>
          <w:rFonts w:ascii="Arial" w:hAnsi="Arial" w:cs="Arial"/>
          <w:sz w:val="20"/>
          <w:szCs w:val="20"/>
        </w:rPr>
        <w:t>D.Lgs.</w:t>
      </w:r>
      <w:proofErr w:type="spellEnd"/>
      <w:r w:rsidRPr="00DF5CFB">
        <w:rPr>
          <w:rFonts w:ascii="Arial" w:hAnsi="Arial" w:cs="Arial"/>
          <w:sz w:val="20"/>
          <w:szCs w:val="20"/>
        </w:rPr>
        <w:t xml:space="preserve"> n. 39/2013, i</w:t>
      </w:r>
      <w:r>
        <w:rPr>
          <w:rFonts w:ascii="Arial" w:hAnsi="Arial" w:cs="Arial"/>
          <w:sz w:val="20"/>
          <w:szCs w:val="20"/>
        </w:rPr>
        <w:t>n caso di dichiarazioni mendaci,</w:t>
      </w:r>
    </w:p>
    <w:p w:rsidR="00DF5CFB" w:rsidRPr="005356DB" w:rsidRDefault="00DF5CFB" w:rsidP="005356DB">
      <w:pPr>
        <w:spacing w:before="240" w:after="120"/>
        <w:jc w:val="center"/>
        <w:rPr>
          <w:rFonts w:ascii="Arial" w:hAnsi="Arial" w:cs="Arial"/>
          <w:b/>
          <w:sz w:val="21"/>
          <w:szCs w:val="21"/>
        </w:rPr>
      </w:pPr>
      <w:r w:rsidRPr="005356DB">
        <w:rPr>
          <w:rFonts w:ascii="Arial" w:hAnsi="Arial" w:cs="Arial"/>
          <w:b/>
          <w:sz w:val="21"/>
          <w:szCs w:val="21"/>
        </w:rPr>
        <w:t>DICHIARA</w:t>
      </w:r>
    </w:p>
    <w:p w:rsidR="00DF5CFB" w:rsidRPr="00DF5CFB" w:rsidRDefault="00DF5CFB" w:rsidP="008A1BC8">
      <w:pPr>
        <w:pStyle w:val="Paragrafoelenco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F5CFB">
        <w:rPr>
          <w:rFonts w:ascii="Arial" w:hAnsi="Arial" w:cs="Arial"/>
          <w:sz w:val="20"/>
          <w:szCs w:val="20"/>
        </w:rPr>
        <w:t xml:space="preserve">l’insussistenza nei propri confronti delle cause di </w:t>
      </w:r>
      <w:proofErr w:type="spellStart"/>
      <w:r w:rsidRPr="00DF5CFB">
        <w:rPr>
          <w:rFonts w:ascii="Arial" w:hAnsi="Arial" w:cs="Arial"/>
          <w:sz w:val="20"/>
          <w:szCs w:val="20"/>
        </w:rPr>
        <w:t>inconferibilità</w:t>
      </w:r>
      <w:proofErr w:type="spellEnd"/>
      <w:r w:rsidRPr="00DF5CFB">
        <w:rPr>
          <w:rFonts w:ascii="Arial" w:hAnsi="Arial" w:cs="Arial"/>
          <w:sz w:val="20"/>
          <w:szCs w:val="20"/>
        </w:rPr>
        <w:t xml:space="preserve"> e incompatibilità previste dal </w:t>
      </w:r>
      <w:proofErr w:type="spellStart"/>
      <w:r w:rsidRPr="00DF5CFB">
        <w:rPr>
          <w:rFonts w:ascii="Arial" w:hAnsi="Arial" w:cs="Arial"/>
          <w:sz w:val="20"/>
          <w:szCs w:val="20"/>
        </w:rPr>
        <w:t>D.Lgs.</w:t>
      </w:r>
      <w:proofErr w:type="spellEnd"/>
      <w:r w:rsidRPr="00DF5CFB">
        <w:rPr>
          <w:rFonts w:ascii="Arial" w:hAnsi="Arial" w:cs="Arial"/>
          <w:sz w:val="20"/>
          <w:szCs w:val="20"/>
        </w:rPr>
        <w:t xml:space="preserve"> 08/04/2013, n. 39;</w:t>
      </w:r>
    </w:p>
    <w:p w:rsidR="00DF5CFB" w:rsidRPr="00DF5CFB" w:rsidRDefault="00DF5CFB" w:rsidP="008A1BC8">
      <w:pPr>
        <w:pStyle w:val="Paragrafoelenco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F5CFB">
        <w:rPr>
          <w:rFonts w:ascii="Arial" w:hAnsi="Arial" w:cs="Arial"/>
          <w:sz w:val="20"/>
          <w:szCs w:val="20"/>
        </w:rPr>
        <w:t>di non trovarsi in nessuna situazione, anche potenziale, di conflitto di interessi;</w:t>
      </w:r>
    </w:p>
    <w:p w:rsidR="00DF5CFB" w:rsidRPr="00DF5CFB" w:rsidRDefault="00DF5CFB" w:rsidP="008A1BC8">
      <w:pPr>
        <w:pStyle w:val="Paragrafoelenco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F5CFB">
        <w:rPr>
          <w:rFonts w:ascii="Arial" w:hAnsi="Arial" w:cs="Arial"/>
          <w:sz w:val="20"/>
          <w:szCs w:val="20"/>
        </w:rPr>
        <w:t xml:space="preserve">di essere informato che, ai sensi e per gli effetti di cui all’art. 13 del </w:t>
      </w:r>
      <w:proofErr w:type="spellStart"/>
      <w:r w:rsidRPr="00DF5CFB">
        <w:rPr>
          <w:rFonts w:ascii="Arial" w:hAnsi="Arial" w:cs="Arial"/>
          <w:sz w:val="20"/>
          <w:szCs w:val="20"/>
        </w:rPr>
        <w:t>D.Lgs.</w:t>
      </w:r>
      <w:proofErr w:type="spellEnd"/>
      <w:r w:rsidRPr="00DF5CFB">
        <w:rPr>
          <w:rFonts w:ascii="Arial" w:hAnsi="Arial" w:cs="Arial"/>
          <w:sz w:val="20"/>
          <w:szCs w:val="20"/>
        </w:rPr>
        <w:t xml:space="preserve"> n. 196/2013, i dati personali raccolti saranno trattati, anche con strumenti informatici, esclusivamente nell’ambito del procedimento per il quale la presente dichiarazione viene resa;</w:t>
      </w:r>
    </w:p>
    <w:p w:rsidR="00DF5CFB" w:rsidRPr="00DF5CFB" w:rsidRDefault="00DF5CFB" w:rsidP="008A1BC8">
      <w:pPr>
        <w:pStyle w:val="Paragrafoelenco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F5CFB">
        <w:rPr>
          <w:rFonts w:ascii="Arial" w:hAnsi="Arial" w:cs="Arial"/>
          <w:sz w:val="20"/>
          <w:szCs w:val="20"/>
        </w:rPr>
        <w:t xml:space="preserve">di essere informato che, ai sensi dell’art. 20, comma 3, del </w:t>
      </w:r>
      <w:proofErr w:type="spellStart"/>
      <w:r w:rsidRPr="00DF5CFB">
        <w:rPr>
          <w:rFonts w:ascii="Arial" w:hAnsi="Arial" w:cs="Arial"/>
          <w:sz w:val="20"/>
          <w:szCs w:val="20"/>
        </w:rPr>
        <w:t>D.Lgs.</w:t>
      </w:r>
      <w:proofErr w:type="spellEnd"/>
      <w:r w:rsidRPr="00DF5CFB">
        <w:rPr>
          <w:rFonts w:ascii="Arial" w:hAnsi="Arial" w:cs="Arial"/>
          <w:sz w:val="20"/>
          <w:szCs w:val="20"/>
        </w:rPr>
        <w:t xml:space="preserve"> n. 39/2013, la presente dichiarazione sarà pubblicata sul sito istituzionale del Comune di </w:t>
      </w:r>
      <w:r>
        <w:rPr>
          <w:rFonts w:ascii="Arial" w:hAnsi="Arial" w:cs="Arial"/>
          <w:sz w:val="20"/>
          <w:szCs w:val="20"/>
        </w:rPr>
        <w:t>Roseto degli Abruzzi</w:t>
      </w:r>
      <w:r w:rsidRPr="00DF5CFB">
        <w:rPr>
          <w:rFonts w:ascii="Arial" w:hAnsi="Arial" w:cs="Arial"/>
          <w:sz w:val="20"/>
          <w:szCs w:val="20"/>
        </w:rPr>
        <w:t xml:space="preserve"> nella sezione Amministrazione Trasparente</w:t>
      </w:r>
      <w:r>
        <w:rPr>
          <w:rFonts w:ascii="Arial" w:hAnsi="Arial" w:cs="Arial"/>
          <w:sz w:val="20"/>
          <w:szCs w:val="20"/>
        </w:rPr>
        <w:t>,</w:t>
      </w:r>
      <w:r w:rsidRPr="00DF5CFB">
        <w:rPr>
          <w:rFonts w:ascii="Arial" w:hAnsi="Arial" w:cs="Arial"/>
          <w:sz w:val="20"/>
          <w:szCs w:val="20"/>
        </w:rPr>
        <w:t xml:space="preserve"> unitamente al proprio curriculum vitae, confermato nei contenuti che attualmente rilevano nella predetta sezione;</w:t>
      </w:r>
    </w:p>
    <w:p w:rsidR="00DF5CFB" w:rsidRPr="00DF5CFB" w:rsidRDefault="00DF5CFB" w:rsidP="008A1BC8">
      <w:pPr>
        <w:pStyle w:val="Paragrafoelenco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F5CFB">
        <w:rPr>
          <w:rFonts w:ascii="Arial" w:hAnsi="Arial" w:cs="Arial"/>
          <w:sz w:val="20"/>
          <w:szCs w:val="20"/>
        </w:rPr>
        <w:t>di non essere a conoscenza di procedimenti penali avviati nei propri confronti e di non avere mai ricevuto comunicazioni ex art. 369 CPP, come modificato dalla L. 08 agosto 1995, n. 332.</w:t>
      </w:r>
    </w:p>
    <w:p w:rsidR="00DF5CFB" w:rsidRPr="005356DB" w:rsidRDefault="00DF5CFB" w:rsidP="008A1BC8">
      <w:pPr>
        <w:spacing w:before="240" w:after="120"/>
        <w:jc w:val="center"/>
        <w:rPr>
          <w:rFonts w:ascii="Arial" w:hAnsi="Arial" w:cs="Arial"/>
          <w:b/>
          <w:sz w:val="21"/>
          <w:szCs w:val="21"/>
        </w:rPr>
      </w:pPr>
      <w:r w:rsidRPr="005356DB">
        <w:rPr>
          <w:rFonts w:ascii="Arial" w:hAnsi="Arial" w:cs="Arial"/>
          <w:b/>
          <w:sz w:val="21"/>
          <w:szCs w:val="21"/>
        </w:rPr>
        <w:t>SI IMPEGNA</w:t>
      </w:r>
    </w:p>
    <w:p w:rsidR="00DF5CFB" w:rsidRDefault="00DF5CFB" w:rsidP="00DF5CF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5CFB">
        <w:rPr>
          <w:rFonts w:ascii="Arial" w:hAnsi="Arial" w:cs="Arial"/>
          <w:sz w:val="20"/>
          <w:szCs w:val="20"/>
        </w:rPr>
        <w:t xml:space="preserve">ai sensi dell’art. 20 del </w:t>
      </w:r>
      <w:proofErr w:type="spellStart"/>
      <w:r w:rsidRPr="00DF5CFB">
        <w:rPr>
          <w:rFonts w:ascii="Arial" w:hAnsi="Arial" w:cs="Arial"/>
          <w:sz w:val="20"/>
          <w:szCs w:val="20"/>
        </w:rPr>
        <w:t>D.Lgs.</w:t>
      </w:r>
      <w:proofErr w:type="spellEnd"/>
      <w:r w:rsidRPr="00DF5CFB">
        <w:rPr>
          <w:rFonts w:ascii="Arial" w:hAnsi="Arial" w:cs="Arial"/>
          <w:sz w:val="20"/>
          <w:szCs w:val="20"/>
        </w:rPr>
        <w:t xml:space="preserve"> n. 39/2013 a rendere analoga dichiarazione con cadenza annuale ed a comunicare tempestivamente eventuali sopravvenuti elementi ostativi.</w:t>
      </w:r>
    </w:p>
    <w:p w:rsidR="00DF5CFB" w:rsidRDefault="00DF5CFB" w:rsidP="00DF5CF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Roseto degli Abruzzi</w:t>
      </w:r>
      <w:r w:rsidRPr="00DF5CF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21A34">
        <w:rPr>
          <w:rFonts w:ascii="Arial" w:hAnsi="Arial" w:cs="Arial"/>
          <w:sz w:val="20"/>
          <w:szCs w:val="20"/>
        </w:rPr>
        <w:t>………………………</w:t>
      </w:r>
      <w:proofErr w:type="spellEnd"/>
      <w:r w:rsidR="00721A34">
        <w:rPr>
          <w:rFonts w:ascii="Arial" w:hAnsi="Arial" w:cs="Arial"/>
          <w:sz w:val="20"/>
          <w:szCs w:val="20"/>
        </w:rPr>
        <w:t>.</w:t>
      </w:r>
    </w:p>
    <w:p w:rsidR="00DF5CFB" w:rsidRPr="005356DB" w:rsidRDefault="005356DB" w:rsidP="005356DB">
      <w:pPr>
        <w:spacing w:after="0"/>
        <w:ind w:left="6095"/>
        <w:jc w:val="center"/>
        <w:rPr>
          <w:rFonts w:ascii="Arial" w:hAnsi="Arial" w:cs="Arial"/>
          <w:b/>
          <w:i/>
          <w:sz w:val="20"/>
          <w:szCs w:val="20"/>
        </w:rPr>
      </w:pPr>
      <w:r w:rsidRPr="005356DB">
        <w:rPr>
          <w:rFonts w:ascii="Arial" w:hAnsi="Arial" w:cs="Arial"/>
          <w:b/>
          <w:i/>
          <w:sz w:val="20"/>
          <w:szCs w:val="20"/>
        </w:rPr>
        <w:t>Il Dichiarante</w:t>
      </w:r>
    </w:p>
    <w:p w:rsidR="005356DB" w:rsidRPr="005356DB" w:rsidRDefault="00721A34" w:rsidP="00DF5CFB">
      <w:pPr>
        <w:spacing w:after="120"/>
        <w:ind w:left="6096"/>
        <w:jc w:val="center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sectPr w:rsidR="005356DB" w:rsidRPr="005356DB" w:rsidSect="000238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4D95"/>
    <w:multiLevelType w:val="hybridMultilevel"/>
    <w:tmpl w:val="363AD160"/>
    <w:lvl w:ilvl="0" w:tplc="204C6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36CF6"/>
    <w:multiLevelType w:val="hybridMultilevel"/>
    <w:tmpl w:val="AE186450"/>
    <w:lvl w:ilvl="0" w:tplc="204C6568">
      <w:start w:val="1"/>
      <w:numFmt w:val="bullet"/>
      <w:lvlText w:val=""/>
      <w:lvlJc w:val="left"/>
      <w:pPr>
        <w:ind w:left="-7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73092"/>
    <w:rsid w:val="0002381D"/>
    <w:rsid w:val="000F06D6"/>
    <w:rsid w:val="005356DB"/>
    <w:rsid w:val="00721A34"/>
    <w:rsid w:val="008A1BC8"/>
    <w:rsid w:val="00A73092"/>
    <w:rsid w:val="00C15B2C"/>
    <w:rsid w:val="00DF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38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30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F5C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Malatesta.Riccardo</dc:creator>
  <cp:lastModifiedBy>RM</cp:lastModifiedBy>
  <cp:revision>3</cp:revision>
  <dcterms:created xsi:type="dcterms:W3CDTF">2024-08-20T16:01:00Z</dcterms:created>
  <dcterms:modified xsi:type="dcterms:W3CDTF">2024-08-20T16:04:00Z</dcterms:modified>
</cp:coreProperties>
</file>